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6B" w:rsidRPr="0050366B" w:rsidRDefault="0050366B" w:rsidP="0050366B">
      <w:pPr>
        <w:spacing w:after="150" w:line="240" w:lineRule="auto"/>
        <w:rPr>
          <w:rFonts w:ascii="Arial" w:eastAsia="Times New Roman" w:hAnsi="Arial" w:cs="Arial"/>
          <w:color w:val="7C7C7C"/>
          <w:sz w:val="27"/>
          <w:szCs w:val="27"/>
          <w:lang w:eastAsia="cs-CZ"/>
        </w:rPr>
      </w:pPr>
      <w:bookmarkStart w:id="0" w:name="_GoBack"/>
      <w:bookmarkEnd w:id="0"/>
      <w:r w:rsidRPr="0050366B">
        <w:rPr>
          <w:rFonts w:ascii="Arial" w:eastAsia="Times New Roman" w:hAnsi="Arial" w:cs="Arial"/>
          <w:b/>
          <w:bCs/>
          <w:color w:val="7C7C7C"/>
          <w:sz w:val="27"/>
          <w:szCs w:val="27"/>
          <w:lang w:eastAsia="cs-CZ"/>
        </w:rPr>
        <w:t xml:space="preserve">Dle stanov (čl. 4, odst. 2, písm. i) SVJ </w:t>
      </w:r>
      <w:r>
        <w:rPr>
          <w:rFonts w:ascii="Arial" w:eastAsia="Times New Roman" w:hAnsi="Arial" w:cs="Arial"/>
          <w:b/>
          <w:bCs/>
          <w:color w:val="7C7C7C"/>
          <w:sz w:val="27"/>
          <w:szCs w:val="27"/>
          <w:lang w:eastAsia="cs-CZ"/>
        </w:rPr>
        <w:t>Šumavská / Klatovská 420 - 427</w:t>
      </w:r>
      <w:r w:rsidRPr="0050366B">
        <w:rPr>
          <w:rFonts w:ascii="Arial" w:eastAsia="Times New Roman" w:hAnsi="Arial" w:cs="Arial"/>
          <w:b/>
          <w:bCs/>
          <w:color w:val="7C7C7C"/>
          <w:sz w:val="27"/>
          <w:szCs w:val="27"/>
          <w:lang w:eastAsia="cs-CZ"/>
        </w:rPr>
        <w:t xml:space="preserve">  Brno je vlastník povinen:</w:t>
      </w:r>
    </w:p>
    <w:p w:rsidR="0050366B" w:rsidRPr="0050366B" w:rsidRDefault="0050366B" w:rsidP="00503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C7C7C"/>
          <w:sz w:val="27"/>
          <w:szCs w:val="27"/>
          <w:lang w:eastAsia="cs-CZ"/>
        </w:rPr>
      </w:pPr>
      <w:r w:rsidRPr="0050366B">
        <w:rPr>
          <w:rFonts w:ascii="Arial" w:eastAsia="Times New Roman" w:hAnsi="Arial" w:cs="Arial"/>
          <w:b/>
          <w:bCs/>
          <w:color w:val="7C7C7C"/>
          <w:sz w:val="27"/>
          <w:szCs w:val="27"/>
          <w:lang w:eastAsia="cs-CZ"/>
        </w:rPr>
        <w:t> oznámit společenství vlastníků</w:t>
      </w:r>
      <w:r w:rsidRPr="0050366B">
        <w:rPr>
          <w:rFonts w:ascii="Arial" w:eastAsia="Times New Roman" w:hAnsi="Arial" w:cs="Arial"/>
          <w:color w:val="7C7C7C"/>
          <w:sz w:val="27"/>
          <w:szCs w:val="27"/>
          <w:lang w:eastAsia="cs-CZ"/>
        </w:rPr>
        <w:t> do jednoho měsíce:</w:t>
      </w:r>
    </w:p>
    <w:p w:rsidR="0050366B" w:rsidRPr="0050366B" w:rsidRDefault="0050366B" w:rsidP="005036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C7C7C"/>
          <w:sz w:val="27"/>
          <w:szCs w:val="27"/>
          <w:lang w:eastAsia="cs-CZ"/>
        </w:rPr>
      </w:pPr>
      <w:r w:rsidRPr="0050366B">
        <w:rPr>
          <w:rFonts w:ascii="Arial" w:eastAsia="Times New Roman" w:hAnsi="Arial" w:cs="Arial"/>
          <w:color w:val="7C7C7C"/>
          <w:sz w:val="27"/>
          <w:szCs w:val="27"/>
          <w:lang w:eastAsia="cs-CZ"/>
        </w:rPr>
        <w:t>nabytí jednotky do vlastnictví,</w:t>
      </w:r>
    </w:p>
    <w:p w:rsidR="0050366B" w:rsidRPr="0050366B" w:rsidRDefault="0050366B" w:rsidP="005036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C7C7C"/>
          <w:sz w:val="27"/>
          <w:szCs w:val="27"/>
          <w:lang w:eastAsia="cs-CZ"/>
        </w:rPr>
      </w:pPr>
      <w:r w:rsidRPr="0050366B">
        <w:rPr>
          <w:rFonts w:ascii="Arial" w:eastAsia="Times New Roman" w:hAnsi="Arial" w:cs="Arial"/>
          <w:color w:val="7C7C7C"/>
          <w:sz w:val="27"/>
          <w:szCs w:val="27"/>
          <w:lang w:eastAsia="cs-CZ"/>
        </w:rPr>
        <w:t>svoji doručovací adresu,</w:t>
      </w:r>
    </w:p>
    <w:p w:rsidR="0050366B" w:rsidRPr="0050366B" w:rsidRDefault="0050366B" w:rsidP="005036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C7C7C"/>
          <w:sz w:val="27"/>
          <w:szCs w:val="27"/>
          <w:lang w:eastAsia="cs-CZ"/>
        </w:rPr>
      </w:pPr>
      <w:r w:rsidRPr="0050366B">
        <w:rPr>
          <w:rFonts w:ascii="Arial" w:eastAsia="Times New Roman" w:hAnsi="Arial" w:cs="Arial"/>
          <w:color w:val="7C7C7C"/>
          <w:sz w:val="27"/>
          <w:szCs w:val="27"/>
          <w:lang w:eastAsia="cs-CZ"/>
        </w:rPr>
        <w:t>počet a jména osob, které budou mít v bytě i domácnost,</w:t>
      </w:r>
    </w:p>
    <w:p w:rsidR="0050366B" w:rsidRPr="0050366B" w:rsidRDefault="0050366B" w:rsidP="005036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C7C7C"/>
          <w:sz w:val="27"/>
          <w:szCs w:val="27"/>
          <w:lang w:eastAsia="cs-CZ"/>
        </w:rPr>
      </w:pPr>
      <w:r w:rsidRPr="0050366B">
        <w:rPr>
          <w:rFonts w:ascii="Arial" w:eastAsia="Times New Roman" w:hAnsi="Arial" w:cs="Arial"/>
          <w:color w:val="7C7C7C"/>
          <w:sz w:val="27"/>
          <w:szCs w:val="27"/>
          <w:lang w:eastAsia="cs-CZ"/>
        </w:rPr>
        <w:t>počet a jména osob, jež v bytě bydlí po dobu činící v souhrnu nejméně tři měsíce v jednom kalendářním roce;</w:t>
      </w:r>
    </w:p>
    <w:p w:rsidR="0050366B" w:rsidRPr="0050366B" w:rsidRDefault="0050366B" w:rsidP="005036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C7C7C"/>
          <w:sz w:val="27"/>
          <w:szCs w:val="27"/>
          <w:lang w:eastAsia="cs-CZ"/>
        </w:rPr>
      </w:pPr>
      <w:r w:rsidRPr="0050366B">
        <w:rPr>
          <w:rFonts w:ascii="Arial" w:eastAsia="Times New Roman" w:hAnsi="Arial" w:cs="Arial"/>
          <w:color w:val="7C7C7C"/>
          <w:sz w:val="27"/>
          <w:szCs w:val="27"/>
          <w:lang w:eastAsia="cs-CZ"/>
        </w:rPr>
        <w:t>jméno a adresu osob, jimž člen společenství přenechal byt do užívání, včetně údajů uvedených v předchozích bodech;</w:t>
      </w:r>
    </w:p>
    <w:p w:rsidR="0050366B" w:rsidRPr="0050366B" w:rsidRDefault="0050366B" w:rsidP="005036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C7C7C"/>
          <w:sz w:val="27"/>
          <w:szCs w:val="27"/>
          <w:lang w:eastAsia="cs-CZ"/>
        </w:rPr>
      </w:pPr>
      <w:r w:rsidRPr="0050366B">
        <w:rPr>
          <w:rFonts w:ascii="Arial" w:eastAsia="Times New Roman" w:hAnsi="Arial" w:cs="Arial"/>
          <w:color w:val="7C7C7C"/>
          <w:sz w:val="27"/>
          <w:szCs w:val="27"/>
          <w:lang w:eastAsia="cs-CZ"/>
        </w:rPr>
        <w:t>a jakoukoli změnu údajů uvedených v předchozích bodech.</w:t>
      </w:r>
    </w:p>
    <w:p w:rsidR="0050366B" w:rsidRPr="0050366B" w:rsidRDefault="0050366B" w:rsidP="0050366B">
      <w:pPr>
        <w:spacing w:after="150" w:line="240" w:lineRule="auto"/>
        <w:rPr>
          <w:rFonts w:ascii="Arial" w:eastAsia="Times New Roman" w:hAnsi="Arial" w:cs="Arial"/>
          <w:color w:val="7C7C7C"/>
          <w:sz w:val="27"/>
          <w:szCs w:val="27"/>
          <w:lang w:eastAsia="cs-CZ"/>
        </w:rPr>
      </w:pPr>
      <w:r w:rsidRPr="0050366B">
        <w:rPr>
          <w:rFonts w:ascii="Arial" w:eastAsia="Times New Roman" w:hAnsi="Arial" w:cs="Arial"/>
          <w:b/>
          <w:bCs/>
          <w:color w:val="7C7C7C"/>
          <w:sz w:val="27"/>
          <w:szCs w:val="27"/>
          <w:lang w:eastAsia="cs-CZ"/>
        </w:rPr>
        <w:t>Dále je nutné seznámit se </w:t>
      </w:r>
      <w:hyperlink r:id="rId6" w:history="1">
        <w:r w:rsidRPr="0050366B">
          <w:rPr>
            <w:rFonts w:ascii="Arial" w:eastAsia="Times New Roman" w:hAnsi="Arial" w:cs="Arial"/>
            <w:b/>
            <w:bCs/>
            <w:color w:val="337AB7"/>
            <w:sz w:val="27"/>
            <w:szCs w:val="27"/>
            <w:lang w:eastAsia="cs-CZ"/>
          </w:rPr>
          <w:t>Stanovami</w:t>
        </w:r>
      </w:hyperlink>
      <w:r w:rsidRPr="0050366B">
        <w:rPr>
          <w:rFonts w:ascii="Arial" w:eastAsia="Times New Roman" w:hAnsi="Arial" w:cs="Arial"/>
          <w:b/>
          <w:bCs/>
          <w:color w:val="7C7C7C"/>
          <w:sz w:val="27"/>
          <w:szCs w:val="27"/>
          <w:lang w:eastAsia="cs-CZ"/>
        </w:rPr>
        <w:t> a </w:t>
      </w:r>
      <w:hyperlink r:id="rId7" w:history="1">
        <w:r w:rsidRPr="0050366B">
          <w:rPr>
            <w:rFonts w:ascii="Arial" w:eastAsia="Times New Roman" w:hAnsi="Arial" w:cs="Arial"/>
            <w:b/>
            <w:bCs/>
            <w:color w:val="337AB7"/>
            <w:sz w:val="27"/>
            <w:szCs w:val="27"/>
            <w:lang w:eastAsia="cs-CZ"/>
          </w:rPr>
          <w:t>Domovním řádem</w:t>
        </w:r>
      </w:hyperlink>
      <w:r w:rsidRPr="0050366B">
        <w:rPr>
          <w:rFonts w:ascii="Arial" w:eastAsia="Times New Roman" w:hAnsi="Arial" w:cs="Arial"/>
          <w:b/>
          <w:bCs/>
          <w:color w:val="7C7C7C"/>
          <w:sz w:val="27"/>
          <w:szCs w:val="27"/>
          <w:lang w:eastAsia="cs-CZ"/>
        </w:rPr>
        <w:t> a předat (nebo aktualizovat) vyplněné evidenční formuláře </w:t>
      </w:r>
      <w:hyperlink r:id="rId8" w:history="1">
        <w:r w:rsidRPr="0050366B">
          <w:rPr>
            <w:rFonts w:ascii="Arial" w:eastAsia="Times New Roman" w:hAnsi="Arial" w:cs="Arial"/>
            <w:b/>
            <w:bCs/>
            <w:color w:val="337AB7"/>
            <w:sz w:val="27"/>
            <w:szCs w:val="27"/>
            <w:lang w:eastAsia="cs-CZ"/>
          </w:rPr>
          <w:t>Domovní kniha</w:t>
        </w:r>
      </w:hyperlink>
      <w:r w:rsidRPr="0050366B">
        <w:rPr>
          <w:rFonts w:ascii="Arial" w:eastAsia="Times New Roman" w:hAnsi="Arial" w:cs="Arial"/>
          <w:b/>
          <w:bCs/>
          <w:color w:val="7C7C7C"/>
          <w:sz w:val="27"/>
          <w:szCs w:val="27"/>
          <w:lang w:eastAsia="cs-CZ"/>
        </w:rPr>
        <w:t> a </w:t>
      </w:r>
      <w:hyperlink r:id="rId9" w:history="1">
        <w:r w:rsidRPr="0050366B">
          <w:rPr>
            <w:rFonts w:ascii="Arial" w:eastAsia="Times New Roman" w:hAnsi="Arial" w:cs="Arial"/>
            <w:b/>
            <w:bCs/>
            <w:color w:val="337AB7"/>
            <w:sz w:val="27"/>
            <w:szCs w:val="27"/>
            <w:lang w:eastAsia="cs-CZ"/>
          </w:rPr>
          <w:t>GDPR</w:t>
        </w:r>
      </w:hyperlink>
      <w:r w:rsidRPr="0050366B">
        <w:rPr>
          <w:rFonts w:ascii="Arial" w:eastAsia="Times New Roman" w:hAnsi="Arial" w:cs="Arial"/>
          <w:b/>
          <w:bCs/>
          <w:color w:val="7C7C7C"/>
          <w:sz w:val="27"/>
          <w:szCs w:val="27"/>
          <w:lang w:eastAsia="cs-CZ"/>
        </w:rPr>
        <w:t>. </w:t>
      </w:r>
    </w:p>
    <w:p w:rsidR="0050366B" w:rsidRPr="0050366B" w:rsidRDefault="0050366B" w:rsidP="0050366B">
      <w:pPr>
        <w:spacing w:after="150" w:line="240" w:lineRule="auto"/>
        <w:rPr>
          <w:rFonts w:ascii="Arial" w:eastAsia="Times New Roman" w:hAnsi="Arial" w:cs="Arial"/>
          <w:color w:val="7C7C7C"/>
          <w:sz w:val="27"/>
          <w:szCs w:val="27"/>
          <w:lang w:eastAsia="cs-CZ"/>
        </w:rPr>
      </w:pPr>
      <w:r w:rsidRPr="0050366B">
        <w:rPr>
          <w:rFonts w:ascii="Arial" w:eastAsia="Times New Roman" w:hAnsi="Arial" w:cs="Arial"/>
          <w:color w:val="7C7C7C"/>
          <w:sz w:val="27"/>
          <w:szCs w:val="27"/>
          <w:lang w:eastAsia="cs-CZ"/>
        </w:rPr>
        <w:t>Vyplněné formuláře odevzdejte buď vytištěné do schránky SVJ nebo zašlete e-mailem na </w:t>
      </w:r>
      <w:hyperlink r:id="rId10" w:history="1">
        <w:r w:rsidRPr="00310189">
          <w:rPr>
            <w:rStyle w:val="Hypertextovodkaz"/>
            <w:rFonts w:ascii="Arial" w:eastAsia="Times New Roman" w:hAnsi="Arial" w:cs="Arial"/>
            <w:b/>
            <w:bCs/>
            <w:sz w:val="27"/>
            <w:szCs w:val="27"/>
            <w:lang w:eastAsia="cs-CZ"/>
          </w:rPr>
          <w:t>usv.sumavska@seznam.cz</w:t>
        </w:r>
      </w:hyperlink>
    </w:p>
    <w:p w:rsidR="00C53E63" w:rsidRDefault="0050366B"/>
    <w:sectPr w:rsidR="00C53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2CF"/>
    <w:multiLevelType w:val="multilevel"/>
    <w:tmpl w:val="1986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6B"/>
    <w:rsid w:val="0050366B"/>
    <w:rsid w:val="006D2675"/>
    <w:rsid w:val="007605AA"/>
    <w:rsid w:val="008D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0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0366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036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0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0366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03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1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ajinska11.cz/wp-content/uploads/2016/02/Domovni_kniha_formular_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krajinska11.cz/wp-content/uploads/2016/03/domovn%C3%AD-%C5%99%C3%A1d-fin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rajinska11.cz/wp-content/uploads/2016/02/ukrajinsk%C3%A1-11-stanovy_final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sv.sumavska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krajinska11.cz/wp-content/uploads/2018/05/gdpr_souhlas_osobni_data_u11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1</cp:revision>
  <dcterms:created xsi:type="dcterms:W3CDTF">2019-05-29T17:54:00Z</dcterms:created>
  <dcterms:modified xsi:type="dcterms:W3CDTF">2019-05-29T17:57:00Z</dcterms:modified>
</cp:coreProperties>
</file>